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olor w:val="262B33"/>
          <w:sz w:val="36"/>
          <w:szCs w:val="36"/>
        </w:rPr>
      </w:pPr>
      <w:r>
        <w:rPr>
          <w:rFonts w:hint="eastAsia" w:ascii="微软雅黑" w:hAnsi="微软雅黑" w:eastAsia="微软雅黑"/>
          <w:color w:val="262B33"/>
          <w:sz w:val="36"/>
          <w:szCs w:val="36"/>
        </w:rPr>
        <w:t>仿真工程师</w:t>
      </w:r>
      <w:r>
        <w:rPr>
          <w:rFonts w:hint="eastAsia" w:ascii="微软雅黑" w:hAnsi="微软雅黑" w:eastAsia="微软雅黑"/>
          <w:color w:val="262B33"/>
          <w:sz w:val="36"/>
          <w:szCs w:val="36"/>
          <w:lang w:val="en-US" w:eastAsia="zh-Hans"/>
        </w:rPr>
        <w:t>助理</w:t>
      </w:r>
      <w:r>
        <w:rPr>
          <w:rFonts w:hint="eastAsia" w:ascii="微软雅黑" w:hAnsi="微软雅黑" w:eastAsia="微软雅黑"/>
          <w:color w:val="262B33"/>
          <w:sz w:val="36"/>
          <w:szCs w:val="36"/>
        </w:rPr>
        <w:t>（实习生）</w:t>
      </w:r>
      <w:r>
        <w:rPr>
          <w:rFonts w:hint="default" w:ascii="微软雅黑" w:hAnsi="微软雅黑" w:eastAsia="微软雅黑"/>
          <w:color w:val="262B33"/>
          <w:sz w:val="36"/>
          <w:szCs w:val="36"/>
        </w:rPr>
        <w:t xml:space="preserve"> 4</w:t>
      </w:r>
      <w:r>
        <w:rPr>
          <w:rFonts w:hint="eastAsia" w:ascii="微软雅黑" w:hAnsi="微软雅黑" w:eastAsia="微软雅黑"/>
          <w:color w:val="262B33"/>
          <w:sz w:val="36"/>
          <w:szCs w:val="36"/>
        </w:rPr>
        <w:t>名</w:t>
      </w:r>
    </w:p>
    <w:p>
      <w:pPr>
        <w:rPr>
          <w:rFonts w:hint="eastAsia" w:ascii="微软雅黑" w:hAnsi="微软雅黑" w:eastAsia="微软雅黑"/>
          <w:color w:val="262B33"/>
          <w:sz w:val="36"/>
          <w:szCs w:val="36"/>
          <w:lang w:val="en-US" w:eastAsia="zh-Hans"/>
        </w:rPr>
      </w:pPr>
      <w:r>
        <w:rPr>
          <w:rFonts w:hint="eastAsia" w:ascii="微软雅黑" w:hAnsi="微软雅黑" w:eastAsia="微软雅黑"/>
          <w:color w:val="262B33"/>
          <w:sz w:val="36"/>
          <w:szCs w:val="36"/>
          <w:lang w:val="en-US" w:eastAsia="zh-Hans"/>
        </w:rPr>
        <w:t>设计</w:t>
      </w:r>
      <w:r>
        <w:rPr>
          <w:rFonts w:hint="eastAsia" w:ascii="微软雅黑" w:hAnsi="微软雅黑" w:eastAsia="微软雅黑"/>
          <w:color w:val="262B33"/>
          <w:sz w:val="36"/>
          <w:szCs w:val="36"/>
        </w:rPr>
        <w:t>工程师</w:t>
      </w:r>
      <w:r>
        <w:rPr>
          <w:rFonts w:hint="eastAsia" w:ascii="微软雅黑" w:hAnsi="微软雅黑" w:eastAsia="微软雅黑"/>
          <w:color w:val="262B33"/>
          <w:sz w:val="36"/>
          <w:szCs w:val="36"/>
          <w:lang w:val="en-US" w:eastAsia="zh-Hans"/>
        </w:rPr>
        <w:t>助理</w:t>
      </w:r>
      <w:r>
        <w:rPr>
          <w:rFonts w:hint="eastAsia" w:ascii="微软雅黑" w:hAnsi="微软雅黑" w:eastAsia="微软雅黑"/>
          <w:color w:val="262B33"/>
          <w:sz w:val="36"/>
          <w:szCs w:val="36"/>
        </w:rPr>
        <w:t>（实习生）</w:t>
      </w:r>
      <w:r>
        <w:rPr>
          <w:rFonts w:hint="default" w:ascii="微软雅黑" w:hAnsi="微软雅黑" w:eastAsia="微软雅黑"/>
          <w:color w:val="262B33"/>
          <w:sz w:val="36"/>
          <w:szCs w:val="36"/>
        </w:rPr>
        <w:t xml:space="preserve"> 4</w:t>
      </w:r>
      <w:r>
        <w:rPr>
          <w:rFonts w:hint="eastAsia" w:ascii="微软雅黑" w:hAnsi="微软雅黑" w:eastAsia="微软雅黑"/>
          <w:color w:val="262B33"/>
          <w:sz w:val="36"/>
          <w:szCs w:val="36"/>
          <w:lang w:val="en-US" w:eastAsia="zh-Hans"/>
        </w:rPr>
        <w:t>名</w:t>
      </w:r>
    </w:p>
    <w:p>
      <w:pPr>
        <w:widowControl/>
        <w:jc w:val="left"/>
        <w:rPr>
          <w:rFonts w:ascii="微软雅黑" w:hAnsi="微软雅黑" w:eastAsia="微软雅黑" w:cs="宋体"/>
          <w:color w:val="262B33"/>
          <w:kern w:val="0"/>
          <w:sz w:val="27"/>
          <w:szCs w:val="27"/>
        </w:rPr>
      </w:pPr>
      <w:r>
        <w:rPr>
          <w:rFonts w:hint="eastAsia" w:ascii="微软雅黑" w:hAnsi="微软雅黑" w:eastAsia="微软雅黑" w:cs="宋体"/>
          <w:color w:val="262B33"/>
          <w:kern w:val="0"/>
          <w:sz w:val="27"/>
          <w:szCs w:val="27"/>
        </w:rPr>
        <w:t xml:space="preserve">职位亮点 </w:t>
      </w:r>
    </w:p>
    <w:p>
      <w:pPr>
        <w:widowControl/>
        <w:jc w:val="left"/>
        <w:rPr>
          <w:rFonts w:hint="eastAsia" w:ascii="微软雅黑" w:hAnsi="微软雅黑" w:eastAsia="微软雅黑" w:cs="宋体"/>
          <w:color w:val="262B33"/>
          <w:kern w:val="0"/>
          <w:szCs w:val="21"/>
        </w:rPr>
      </w:pPr>
      <w:r>
        <w:rPr>
          <w:rFonts w:hint="eastAsia" w:ascii="微软雅黑" w:hAnsi="微软雅黑" w:eastAsia="微软雅黑" w:cs="宋体"/>
          <w:color w:val="262B33"/>
          <w:kern w:val="0"/>
          <w:sz w:val="20"/>
          <w:szCs w:val="20"/>
          <w:bdr w:val="single" w:color="D8DCE6" w:sz="6" w:space="0"/>
        </w:rPr>
        <w:t>创业公司</w:t>
      </w:r>
      <w:r>
        <w:rPr>
          <w:rFonts w:hint="eastAsia" w:ascii="微软雅黑" w:hAnsi="微软雅黑" w:eastAsia="微软雅黑" w:cs="宋体"/>
          <w:color w:val="262B33"/>
          <w:kern w:val="0"/>
          <w:szCs w:val="21"/>
        </w:rPr>
        <w:t xml:space="preserve"> </w:t>
      </w:r>
      <w:r>
        <w:rPr>
          <w:rFonts w:hint="eastAsia" w:ascii="微软雅黑" w:hAnsi="微软雅黑" w:eastAsia="微软雅黑" w:cs="宋体"/>
          <w:color w:val="262B33"/>
          <w:kern w:val="0"/>
          <w:sz w:val="20"/>
          <w:szCs w:val="20"/>
          <w:bdr w:val="single" w:color="D8DCE6" w:sz="6" w:space="0"/>
        </w:rPr>
        <w:t>周末双休</w:t>
      </w:r>
      <w:r>
        <w:rPr>
          <w:rFonts w:hint="eastAsia" w:ascii="微软雅黑" w:hAnsi="微软雅黑" w:eastAsia="微软雅黑" w:cs="宋体"/>
          <w:color w:val="262B33"/>
          <w:kern w:val="0"/>
          <w:szCs w:val="21"/>
        </w:rPr>
        <w:t xml:space="preserve"> </w:t>
      </w:r>
      <w:r>
        <w:rPr>
          <w:rFonts w:hint="eastAsia" w:ascii="微软雅黑" w:hAnsi="微软雅黑" w:eastAsia="微软雅黑" w:cs="宋体"/>
          <w:color w:val="262B33"/>
          <w:kern w:val="0"/>
          <w:sz w:val="20"/>
          <w:szCs w:val="20"/>
          <w:bdr w:val="single" w:color="D8DCE6" w:sz="6" w:space="0"/>
        </w:rPr>
        <w:t>绩效奖金</w:t>
      </w:r>
      <w:r>
        <w:rPr>
          <w:rFonts w:hint="eastAsia" w:ascii="微软雅黑" w:hAnsi="微软雅黑" w:eastAsia="微软雅黑" w:cs="宋体"/>
          <w:color w:val="262B33"/>
          <w:kern w:val="0"/>
          <w:szCs w:val="21"/>
        </w:rPr>
        <w:t xml:space="preserve"> </w:t>
      </w:r>
      <w:r>
        <w:rPr>
          <w:rFonts w:hint="eastAsia" w:ascii="微软雅黑" w:hAnsi="微软雅黑" w:eastAsia="微软雅黑" w:cs="宋体"/>
          <w:color w:val="262B33"/>
          <w:kern w:val="0"/>
          <w:sz w:val="20"/>
          <w:szCs w:val="20"/>
          <w:bdr w:val="single" w:color="D8DCE6" w:sz="6" w:space="0"/>
        </w:rPr>
        <w:t>包住</w:t>
      </w:r>
      <w:r>
        <w:rPr>
          <w:rFonts w:hint="eastAsia" w:ascii="微软雅黑" w:hAnsi="微软雅黑" w:eastAsia="微软雅黑" w:cs="宋体"/>
          <w:color w:val="262B33"/>
          <w:kern w:val="0"/>
          <w:szCs w:val="21"/>
        </w:rPr>
        <w:t xml:space="preserve"> </w:t>
      </w:r>
      <w:r>
        <w:rPr>
          <w:rFonts w:hint="eastAsia" w:ascii="微软雅黑" w:hAnsi="微软雅黑" w:eastAsia="微软雅黑" w:cs="宋体"/>
          <w:color w:val="262B33"/>
          <w:kern w:val="0"/>
          <w:sz w:val="20"/>
          <w:szCs w:val="20"/>
          <w:bdr w:val="single" w:color="D8DCE6" w:sz="6" w:space="0"/>
        </w:rPr>
        <w:t>交通补助</w:t>
      </w:r>
      <w:r>
        <w:rPr>
          <w:rFonts w:hint="eastAsia" w:ascii="微软雅黑" w:hAnsi="微软雅黑" w:eastAsia="微软雅黑" w:cs="宋体"/>
          <w:color w:val="262B33"/>
          <w:kern w:val="0"/>
          <w:szCs w:val="21"/>
        </w:rPr>
        <w:t xml:space="preserve"> </w:t>
      </w:r>
      <w:r>
        <w:rPr>
          <w:rFonts w:hint="eastAsia" w:ascii="微软雅黑" w:hAnsi="微软雅黑" w:eastAsia="微软雅黑" w:cs="宋体"/>
          <w:color w:val="262B33"/>
          <w:kern w:val="0"/>
          <w:sz w:val="20"/>
          <w:szCs w:val="20"/>
          <w:bdr w:val="single" w:color="D8DCE6" w:sz="6" w:space="0"/>
        </w:rPr>
        <w:t>餐补</w:t>
      </w:r>
      <w:r>
        <w:rPr>
          <w:rFonts w:hint="eastAsia" w:ascii="微软雅黑" w:hAnsi="微软雅黑" w:eastAsia="微软雅黑" w:cs="宋体"/>
          <w:color w:val="262B33"/>
          <w:kern w:val="0"/>
          <w:szCs w:val="21"/>
        </w:rPr>
        <w:t xml:space="preserve"> </w:t>
      </w:r>
      <w:r>
        <w:rPr>
          <w:rFonts w:hint="eastAsia" w:ascii="微软雅黑" w:hAnsi="微软雅黑" w:eastAsia="微软雅黑" w:cs="宋体"/>
          <w:color w:val="262B33"/>
          <w:kern w:val="0"/>
          <w:sz w:val="20"/>
          <w:szCs w:val="20"/>
          <w:bdr w:val="single" w:color="D8DCE6" w:sz="6" w:space="0"/>
        </w:rPr>
        <w:t>节日福利</w:t>
      </w:r>
      <w:r>
        <w:rPr>
          <w:rFonts w:hint="eastAsia" w:ascii="微软雅黑" w:hAnsi="微软雅黑" w:eastAsia="微软雅黑" w:cs="宋体"/>
          <w:color w:val="262B33"/>
          <w:kern w:val="0"/>
          <w:szCs w:val="21"/>
        </w:rPr>
        <w:t xml:space="preserve"> </w:t>
      </w:r>
    </w:p>
    <w:p>
      <w:pPr>
        <w:widowControl/>
        <w:jc w:val="left"/>
        <w:rPr>
          <w:rFonts w:hint="eastAsia" w:ascii="微软雅黑" w:hAnsi="微软雅黑" w:eastAsia="微软雅黑" w:cs="宋体"/>
          <w:color w:val="262B33"/>
          <w:kern w:val="0"/>
          <w:sz w:val="27"/>
          <w:szCs w:val="27"/>
        </w:rPr>
      </w:pPr>
      <w:r>
        <w:rPr>
          <w:rFonts w:hint="eastAsia" w:ascii="微软雅黑" w:hAnsi="微软雅黑" w:eastAsia="微软雅黑" w:cs="宋体"/>
          <w:color w:val="262B33"/>
          <w:kern w:val="0"/>
          <w:sz w:val="27"/>
          <w:szCs w:val="27"/>
        </w:rPr>
        <w:t xml:space="preserve">职位信息 </w:t>
      </w:r>
      <w:bookmarkStart w:id="0" w:name="_GoBack"/>
      <w:bookmarkEnd w:id="0"/>
    </w:p>
    <w:p>
      <w:pPr>
        <w:keepNext w:val="0"/>
        <w:keepLines w:val="0"/>
        <w:widowControl/>
        <w:suppressLineNumbers w:val="0"/>
        <w:jc w:val="left"/>
      </w:pPr>
      <w:r>
        <w:rPr>
          <w:rFonts w:hint="eastAsia" w:ascii="微软雅黑" w:hAnsi="微软雅黑" w:eastAsia="微软雅黑" w:cs="宋体"/>
          <w:color w:val="262B33"/>
          <w:kern w:val="0"/>
          <w:szCs w:val="21"/>
          <w:lang w:val="en-US" w:eastAsia="zh-CN"/>
        </w:rPr>
        <w:t>机械仿真岗位(校招)</w:t>
      </w:r>
      <w:r>
        <w:rPr>
          <w:rFonts w:hint="default" w:ascii="微软雅黑" w:hAnsi="微软雅黑" w:eastAsia="微软雅黑" w:cs="宋体"/>
          <w:color w:val="262B33"/>
          <w:kern w:val="0"/>
          <w:szCs w:val="21"/>
          <w:lang w:val="en-US" w:eastAsia="zh-CN"/>
        </w:rPr>
        <w:br w:type="textWrapping"/>
      </w:r>
      <w:r>
        <w:rPr>
          <w:rFonts w:hint="default" w:ascii="微软雅黑" w:hAnsi="微软雅黑" w:eastAsia="微软雅黑" w:cs="宋体"/>
          <w:color w:val="262B33"/>
          <w:kern w:val="0"/>
          <w:szCs w:val="21"/>
          <w:lang w:val="en-US" w:eastAsia="zh-CN"/>
        </w:rPr>
        <w:t>招聘人数：若干人 | 性别：不限 | 学 历： 全日制统招专科及以上</w:t>
      </w:r>
      <w:r>
        <w:rPr>
          <w:rFonts w:hint="default" w:ascii="微软雅黑" w:hAnsi="微软雅黑" w:eastAsia="微软雅黑" w:cs="宋体"/>
          <w:color w:val="262B33"/>
          <w:kern w:val="0"/>
          <w:szCs w:val="21"/>
          <w:lang w:val="en-US" w:eastAsia="zh-CN"/>
        </w:rPr>
        <w:br w:type="textWrapping"/>
      </w:r>
      <w:r>
        <w:rPr>
          <w:rFonts w:hint="default" w:ascii="微软雅黑" w:hAnsi="微软雅黑" w:eastAsia="微软雅黑" w:cs="宋体"/>
          <w:color w:val="262B33"/>
          <w:kern w:val="0"/>
          <w:szCs w:val="21"/>
          <w:lang w:val="en-US" w:eastAsia="zh-CN"/>
        </w:rPr>
        <w:t>岗位职责：</w:t>
      </w:r>
      <w:r>
        <w:rPr>
          <w:rFonts w:hint="default" w:ascii="微软雅黑" w:hAnsi="微软雅黑" w:eastAsia="微软雅黑" w:cs="宋体"/>
          <w:color w:val="262B33"/>
          <w:kern w:val="0"/>
          <w:szCs w:val="21"/>
          <w:lang w:val="en-US" w:eastAsia="zh-CN"/>
        </w:rPr>
        <w:br w:type="textWrapping"/>
      </w:r>
      <w:r>
        <w:rPr>
          <w:rFonts w:hint="default" w:ascii="微软雅黑" w:hAnsi="微软雅黑" w:eastAsia="微软雅黑" w:cs="宋体"/>
          <w:color w:val="262B33"/>
          <w:kern w:val="0"/>
          <w:szCs w:val="21"/>
          <w:lang w:val="en-US" w:eastAsia="zh-CN"/>
        </w:rPr>
        <w:t>常规工作：</w:t>
      </w:r>
      <w:r>
        <w:rPr>
          <w:rFonts w:hint="default" w:ascii="微软雅黑" w:hAnsi="微软雅黑" w:eastAsia="微软雅黑" w:cs="宋体"/>
          <w:color w:val="262B33"/>
          <w:kern w:val="0"/>
          <w:szCs w:val="21"/>
          <w:lang w:val="en-US" w:eastAsia="zh-CN"/>
        </w:rPr>
        <w:br w:type="textWrapping"/>
      </w:r>
      <w:r>
        <w:rPr>
          <w:rFonts w:hint="default" w:ascii="微软雅黑" w:hAnsi="微软雅黑" w:eastAsia="微软雅黑" w:cs="宋体"/>
          <w:color w:val="262B33"/>
          <w:kern w:val="0"/>
          <w:szCs w:val="21"/>
          <w:lang w:val="en-US" w:eastAsia="zh-CN"/>
        </w:rPr>
        <w:t>1、负责汽车行业机械设计及仿真工作，</w:t>
      </w:r>
      <w:r>
        <w:rPr>
          <w:rFonts w:hint="default" w:ascii="微软雅黑" w:hAnsi="微软雅黑" w:eastAsia="微软雅黑" w:cs="宋体"/>
          <w:color w:val="262B33"/>
          <w:kern w:val="0"/>
          <w:szCs w:val="21"/>
          <w:lang w:val="en-US" w:eastAsia="zh-CN"/>
        </w:rPr>
        <w:br w:type="textWrapping"/>
      </w:r>
      <w:r>
        <w:rPr>
          <w:rFonts w:hint="default" w:ascii="微软雅黑" w:hAnsi="微软雅黑" w:eastAsia="微软雅黑" w:cs="宋体"/>
          <w:color w:val="262B33"/>
          <w:kern w:val="0"/>
          <w:szCs w:val="21"/>
          <w:lang w:val="en-US" w:eastAsia="zh-CN"/>
        </w:rPr>
        <w:t>2、根据安排，完成组内其他机械工程师设计图纸等的校对、工艺或标准化等的相互审核工作；</w:t>
      </w:r>
      <w:r>
        <w:rPr>
          <w:rFonts w:hint="default" w:ascii="微软雅黑" w:hAnsi="微软雅黑" w:eastAsia="微软雅黑" w:cs="宋体"/>
          <w:color w:val="262B33"/>
          <w:kern w:val="0"/>
          <w:szCs w:val="21"/>
          <w:lang w:val="en-US" w:eastAsia="zh-CN"/>
        </w:rPr>
        <w:br w:type="textWrapping"/>
      </w:r>
      <w:r>
        <w:rPr>
          <w:rFonts w:hint="default" w:ascii="微软雅黑" w:hAnsi="微软雅黑" w:eastAsia="微软雅黑" w:cs="宋体"/>
          <w:color w:val="262B33"/>
          <w:kern w:val="0"/>
          <w:szCs w:val="21"/>
          <w:lang w:val="en-US" w:eastAsia="zh-CN"/>
        </w:rPr>
        <w:t>3、参与部门间协作与沟通；</w:t>
      </w:r>
      <w:r>
        <w:rPr>
          <w:rFonts w:hint="default" w:ascii="微软雅黑" w:hAnsi="微软雅黑" w:eastAsia="微软雅黑" w:cs="宋体"/>
          <w:color w:val="262B33"/>
          <w:kern w:val="0"/>
          <w:szCs w:val="21"/>
          <w:lang w:val="en-US" w:eastAsia="zh-CN"/>
        </w:rPr>
        <w:br w:type="textWrapping"/>
      </w:r>
      <w:r>
        <w:rPr>
          <w:rFonts w:hint="default" w:ascii="微软雅黑" w:hAnsi="微软雅黑" w:eastAsia="微软雅黑" w:cs="宋体"/>
          <w:color w:val="262B33"/>
          <w:kern w:val="0"/>
          <w:szCs w:val="21"/>
          <w:lang w:val="en-US" w:eastAsia="zh-CN"/>
        </w:rPr>
        <w:t>4、负责设计部标准化工作的执行和落实；</w:t>
      </w:r>
      <w:r>
        <w:rPr>
          <w:rFonts w:hint="default" w:ascii="微软雅黑" w:hAnsi="微软雅黑" w:eastAsia="微软雅黑" w:cs="宋体"/>
          <w:color w:val="262B33"/>
          <w:kern w:val="0"/>
          <w:szCs w:val="21"/>
          <w:lang w:val="en-US" w:eastAsia="zh-CN"/>
        </w:rPr>
        <w:br w:type="textWrapping"/>
      </w:r>
      <w:r>
        <w:rPr>
          <w:rFonts w:hint="default" w:ascii="微软雅黑" w:hAnsi="微软雅黑" w:eastAsia="微软雅黑" w:cs="宋体"/>
          <w:color w:val="262B33"/>
          <w:kern w:val="0"/>
          <w:szCs w:val="21"/>
          <w:lang w:val="en-US" w:eastAsia="zh-CN"/>
        </w:rPr>
        <w:t>5、高质高效完成公司交办的其它任务。</w:t>
      </w:r>
      <w:r>
        <w:rPr>
          <w:rFonts w:hint="default" w:ascii="微软雅黑" w:hAnsi="微软雅黑" w:eastAsia="微软雅黑" w:cs="宋体"/>
          <w:color w:val="262B33"/>
          <w:kern w:val="0"/>
          <w:szCs w:val="21"/>
          <w:lang w:val="en-US" w:eastAsia="zh-CN"/>
        </w:rPr>
        <w:br w:type="textWrapping"/>
      </w:r>
      <w:r>
        <w:rPr>
          <w:rFonts w:hint="default" w:ascii="微软雅黑" w:hAnsi="微软雅黑" w:eastAsia="微软雅黑" w:cs="宋体"/>
          <w:color w:val="262B33"/>
          <w:kern w:val="0"/>
          <w:szCs w:val="21"/>
          <w:lang w:val="en-US" w:eastAsia="zh-CN"/>
        </w:rPr>
        <w:t>任职要求：</w:t>
      </w:r>
      <w:r>
        <w:rPr>
          <w:rFonts w:hint="default" w:ascii="微软雅黑" w:hAnsi="微软雅黑" w:eastAsia="微软雅黑" w:cs="宋体"/>
          <w:color w:val="262B33"/>
          <w:kern w:val="0"/>
          <w:szCs w:val="21"/>
          <w:lang w:val="en-US" w:eastAsia="zh-CN"/>
        </w:rPr>
        <w:br w:type="textWrapping"/>
      </w:r>
      <w:r>
        <w:rPr>
          <w:rFonts w:hint="default" w:ascii="微软雅黑" w:hAnsi="微软雅黑" w:eastAsia="微软雅黑" w:cs="宋体"/>
          <w:color w:val="262B33"/>
          <w:kern w:val="0"/>
          <w:szCs w:val="21"/>
          <w:lang w:val="en-US" w:eastAsia="zh-CN"/>
        </w:rPr>
        <w:t>1、机械制造及其自动化或其他相关专业，全日制统招专科及以上学历；</w:t>
      </w:r>
      <w:r>
        <w:rPr>
          <w:rFonts w:hint="default" w:ascii="微软雅黑" w:hAnsi="微软雅黑" w:eastAsia="微软雅黑" w:cs="宋体"/>
          <w:color w:val="262B33"/>
          <w:kern w:val="0"/>
          <w:szCs w:val="21"/>
          <w:lang w:val="en-US" w:eastAsia="zh-CN"/>
        </w:rPr>
        <w:br w:type="textWrapping"/>
      </w:r>
      <w:r>
        <w:rPr>
          <w:rFonts w:hint="default" w:ascii="微软雅黑" w:hAnsi="微软雅黑" w:eastAsia="微软雅黑" w:cs="宋体"/>
          <w:color w:val="262B33"/>
          <w:kern w:val="0"/>
          <w:szCs w:val="21"/>
          <w:lang w:val="en-US" w:eastAsia="zh-CN"/>
        </w:rPr>
        <w:t>2、在校有良好的成绩，无挂科。</w:t>
      </w:r>
      <w:r>
        <w:rPr>
          <w:rFonts w:hint="default" w:ascii="微软雅黑" w:hAnsi="微软雅黑" w:eastAsia="微软雅黑" w:cs="宋体"/>
          <w:color w:val="262B33"/>
          <w:kern w:val="0"/>
          <w:szCs w:val="21"/>
          <w:lang w:val="en-US" w:eastAsia="zh-CN"/>
        </w:rPr>
        <w:br w:type="textWrapping"/>
      </w:r>
      <w:r>
        <w:rPr>
          <w:rFonts w:hint="default" w:ascii="微软雅黑" w:hAnsi="微软雅黑" w:eastAsia="微软雅黑" w:cs="宋体"/>
          <w:color w:val="262B33"/>
          <w:kern w:val="0"/>
          <w:szCs w:val="21"/>
          <w:lang w:val="en-US" w:eastAsia="zh-CN"/>
        </w:rPr>
        <w:t>3、具备工业自动化和机器人等专业知识背景；</w:t>
      </w:r>
      <w:r>
        <w:rPr>
          <w:rFonts w:hint="default" w:ascii="微软雅黑" w:hAnsi="微软雅黑" w:eastAsia="微软雅黑" w:cs="宋体"/>
          <w:color w:val="262B33"/>
          <w:kern w:val="0"/>
          <w:szCs w:val="21"/>
          <w:lang w:val="en-US" w:eastAsia="zh-CN"/>
        </w:rPr>
        <w:br w:type="textWrapping"/>
      </w:r>
      <w:r>
        <w:rPr>
          <w:rFonts w:hint="default" w:ascii="微软雅黑" w:hAnsi="微软雅黑" w:eastAsia="微软雅黑" w:cs="宋体"/>
          <w:color w:val="262B33"/>
          <w:kern w:val="0"/>
          <w:szCs w:val="21"/>
          <w:lang w:val="en-US" w:eastAsia="zh-CN"/>
        </w:rPr>
        <w:t>4、具备计算机日常办公软件应用能力以及专业设计软件的应用能力；</w:t>
      </w:r>
      <w:r>
        <w:rPr>
          <w:rFonts w:hint="default" w:ascii="微软雅黑" w:hAnsi="微软雅黑" w:eastAsia="微软雅黑" w:cs="宋体"/>
          <w:color w:val="262B33"/>
          <w:kern w:val="0"/>
          <w:szCs w:val="21"/>
          <w:lang w:val="en-US" w:eastAsia="zh-CN"/>
        </w:rPr>
        <w:br w:type="textWrapping"/>
      </w:r>
      <w:r>
        <w:rPr>
          <w:rFonts w:hint="default" w:ascii="微软雅黑" w:hAnsi="微软雅黑" w:eastAsia="微软雅黑" w:cs="宋体"/>
          <w:color w:val="262B33"/>
          <w:kern w:val="0"/>
          <w:szCs w:val="21"/>
          <w:lang w:val="en-US" w:eastAsia="zh-CN"/>
        </w:rPr>
        <w:t>5、诚实正直、成就导向、责任感、原则性、观察力。</w:t>
      </w:r>
    </w:p>
    <w:p>
      <w:pPr>
        <w:widowControl/>
        <w:jc w:val="left"/>
        <w:rPr>
          <w:rFonts w:hint="eastAsia" w:ascii="微软雅黑" w:hAnsi="微软雅黑" w:eastAsia="微软雅黑" w:cs="宋体"/>
          <w:color w:val="262B33"/>
          <w:kern w:val="0"/>
          <w:szCs w:val="21"/>
        </w:rPr>
      </w:pPr>
      <w:r>
        <w:rPr>
          <w:rFonts w:ascii="微软雅黑" w:hAnsi="微软雅黑" w:eastAsia="微软雅黑" w:cs="宋体"/>
          <w:color w:val="262B33"/>
          <w:kern w:val="0"/>
          <w:szCs w:val="21"/>
        </w:rPr>
        <w:drawing>
          <wp:inline distT="0" distB="0" distL="0" distR="0">
            <wp:extent cx="4495800" cy="2729230"/>
            <wp:effectExtent l="0" t="0" r="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495800" cy="2729230"/>
                    </a:xfrm>
                    <a:prstGeom prst="rect">
                      <a:avLst/>
                    </a:prstGeom>
                    <a:noFill/>
                    <a:ln>
                      <a:noFill/>
                    </a:ln>
                  </pic:spPr>
                </pic:pic>
              </a:graphicData>
            </a:graphic>
          </wp:inline>
        </w:drawing>
      </w:r>
    </w:p>
    <w:p>
      <w:pPr>
        <w:widowControl/>
        <w:jc w:val="left"/>
        <w:rPr>
          <w:rFonts w:ascii="微软雅黑" w:hAnsi="微软雅黑" w:eastAsia="微软雅黑" w:cs="宋体"/>
          <w:color w:val="262B33"/>
          <w:kern w:val="0"/>
          <w:szCs w:val="21"/>
        </w:rPr>
      </w:pPr>
      <w:r>
        <w:drawing>
          <wp:inline distT="0" distB="0" distL="114300" distR="114300">
            <wp:extent cx="4493260" cy="2099310"/>
            <wp:effectExtent l="0" t="0" r="254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4493260" cy="2099310"/>
                    </a:xfrm>
                    <a:prstGeom prst="rect">
                      <a:avLst/>
                    </a:prstGeom>
                    <a:noFill/>
                    <a:ln w="9525">
                      <a:noFill/>
                    </a:ln>
                  </pic:spPr>
                </pic:pic>
              </a:graphicData>
            </a:graphic>
          </wp:inline>
        </w:drawing>
      </w:r>
    </w:p>
    <w:p>
      <w:pPr>
        <w:widowControl/>
        <w:jc w:val="left"/>
        <w:rPr>
          <w:rFonts w:ascii="微软雅黑" w:hAnsi="微软雅黑" w:eastAsia="微软雅黑" w:cs="宋体"/>
          <w:color w:val="262B33"/>
          <w:kern w:val="0"/>
          <w:szCs w:val="21"/>
        </w:rPr>
      </w:pPr>
    </w:p>
    <w:p>
      <w:pPr>
        <w:widowControl/>
        <w:jc w:val="left"/>
        <w:rPr>
          <w:rFonts w:ascii="微软雅黑" w:hAnsi="微软雅黑" w:eastAsia="微软雅黑" w:cs="宋体"/>
          <w:color w:val="262B33"/>
          <w:kern w:val="0"/>
          <w:szCs w:val="21"/>
        </w:rPr>
      </w:pPr>
    </w:p>
    <w:p>
      <w:pPr>
        <w:widowControl/>
        <w:jc w:val="left"/>
        <w:rPr>
          <w:rFonts w:ascii="微软雅黑" w:hAnsi="微软雅黑" w:eastAsia="微软雅黑" w:cs="宋体"/>
          <w:color w:val="262B33"/>
          <w:kern w:val="0"/>
          <w:szCs w:val="21"/>
        </w:rPr>
      </w:pPr>
    </w:p>
    <w:p>
      <w:pPr>
        <w:widowControl/>
        <w:jc w:val="left"/>
        <w:rPr>
          <w:rFonts w:ascii="微软雅黑" w:hAnsi="微软雅黑" w:eastAsia="微软雅黑" w:cs="宋体"/>
          <w:color w:val="262B33"/>
          <w:kern w:val="0"/>
          <w:szCs w:val="21"/>
        </w:rPr>
      </w:pPr>
    </w:p>
    <w:p>
      <w:pPr>
        <w:widowControl/>
        <w:jc w:val="left"/>
        <w:rPr>
          <w:rFonts w:ascii="微软雅黑" w:hAnsi="微软雅黑" w:eastAsia="微软雅黑" w:cs="宋体"/>
          <w:color w:val="262B33"/>
          <w:kern w:val="0"/>
          <w:szCs w:val="21"/>
        </w:rPr>
      </w:pPr>
    </w:p>
    <w:p>
      <w:pPr>
        <w:widowControl/>
        <w:jc w:val="left"/>
        <w:rPr>
          <w:rFonts w:ascii="微软雅黑" w:hAnsi="微软雅黑" w:eastAsia="微软雅黑" w:cs="宋体"/>
          <w:color w:val="262B33"/>
          <w:kern w:val="0"/>
          <w:szCs w:val="21"/>
        </w:rPr>
      </w:pPr>
    </w:p>
    <w:p>
      <w:pPr>
        <w:widowControl/>
        <w:jc w:val="left"/>
        <w:rPr>
          <w:rFonts w:ascii="微软雅黑" w:hAnsi="微软雅黑" w:eastAsia="微软雅黑" w:cs="宋体"/>
          <w:color w:val="262B33"/>
          <w:kern w:val="0"/>
          <w:szCs w:val="21"/>
        </w:rPr>
      </w:pPr>
    </w:p>
    <w:p>
      <w:pPr>
        <w:widowControl/>
        <w:jc w:val="left"/>
        <w:rPr>
          <w:rFonts w:ascii="微软雅黑" w:hAnsi="微软雅黑" w:eastAsia="微软雅黑" w:cs="宋体"/>
          <w:color w:val="262B33"/>
          <w:kern w:val="0"/>
          <w:szCs w:val="21"/>
        </w:rPr>
      </w:pPr>
    </w:p>
    <w:p>
      <w:pPr>
        <w:widowControl/>
        <w:jc w:val="left"/>
        <w:rPr>
          <w:rFonts w:ascii="微软雅黑" w:hAnsi="微软雅黑" w:eastAsia="微软雅黑" w:cs="宋体"/>
          <w:color w:val="262B33"/>
          <w:kern w:val="0"/>
          <w:szCs w:val="21"/>
        </w:rPr>
      </w:pPr>
    </w:p>
    <w:p>
      <w:pPr>
        <w:widowControl/>
        <w:jc w:val="left"/>
        <w:rPr>
          <w:rFonts w:ascii="微软雅黑" w:hAnsi="微软雅黑" w:eastAsia="微软雅黑" w:cs="宋体"/>
          <w:color w:val="262B33"/>
          <w:kern w:val="0"/>
          <w:szCs w:val="21"/>
        </w:rPr>
      </w:pPr>
    </w:p>
    <w:p>
      <w:pPr>
        <w:widowControl/>
        <w:jc w:val="left"/>
        <w:rPr>
          <w:rFonts w:ascii="微软雅黑" w:hAnsi="微软雅黑" w:eastAsia="微软雅黑" w:cs="宋体"/>
          <w:color w:val="262B33"/>
          <w:kern w:val="0"/>
          <w:szCs w:val="21"/>
        </w:rPr>
      </w:pPr>
    </w:p>
    <w:p>
      <w:pPr>
        <w:widowControl/>
        <w:jc w:val="left"/>
        <w:rPr>
          <w:rFonts w:ascii="微软雅黑" w:hAnsi="微软雅黑" w:eastAsia="微软雅黑" w:cs="宋体"/>
          <w:color w:val="262B33"/>
          <w:kern w:val="0"/>
          <w:szCs w:val="21"/>
        </w:rPr>
      </w:pPr>
      <w:r>
        <w:rPr>
          <w:rFonts w:ascii="微软雅黑" w:hAnsi="微软雅黑" w:eastAsia="微软雅黑" w:cs="宋体"/>
          <w:color w:val="262B33"/>
          <w:kern w:val="0"/>
          <w:szCs w:val="21"/>
        </w:rPr>
        <w:t>2</w:t>
      </w:r>
      <w:r>
        <w:rPr>
          <w:rFonts w:hint="eastAsia" w:ascii="微软雅黑" w:hAnsi="微软雅黑" w:eastAsia="微软雅黑" w:cs="宋体"/>
          <w:color w:val="262B33"/>
          <w:kern w:val="0"/>
          <w:szCs w:val="21"/>
        </w:rPr>
        <w:t>. 机器人仿真：通过跟师傅学习了解机器人仿真设计流程及掌握仿真软件PDPS/ROBCAD的使用技能，可独立完成机器人路径规划、干涉检查、离线程序导出等工作任务。</w:t>
      </w:r>
    </w:p>
    <w:p>
      <w:pPr>
        <w:widowControl/>
        <w:jc w:val="left"/>
        <w:rPr>
          <w:rFonts w:hint="eastAsia" w:ascii="微软雅黑" w:hAnsi="微软雅黑" w:eastAsia="微软雅黑" w:cs="宋体"/>
          <w:color w:val="262B33"/>
          <w:kern w:val="0"/>
          <w:szCs w:val="21"/>
        </w:rPr>
      </w:pPr>
      <w:r>
        <w:rPr>
          <w:rFonts w:ascii="微软雅黑" w:hAnsi="微软雅黑" w:eastAsia="微软雅黑" w:cs="宋体"/>
          <w:color w:val="262B33"/>
          <w:kern w:val="0"/>
          <w:szCs w:val="21"/>
        </w:rPr>
        <w:drawing>
          <wp:inline distT="0" distB="0" distL="0" distR="0">
            <wp:extent cx="4004310" cy="39630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70240" cy="4126853"/>
                    </a:xfrm>
                    <a:prstGeom prst="rect">
                      <a:avLst/>
                    </a:prstGeom>
                    <a:noFill/>
                    <a:ln>
                      <a:noFill/>
                    </a:ln>
                  </pic:spPr>
                </pic:pic>
              </a:graphicData>
            </a:graphic>
          </wp:inline>
        </w:drawing>
      </w:r>
    </w:p>
    <w:p>
      <w:pPr>
        <w:widowControl/>
        <w:spacing w:line="360" w:lineRule="atLeast"/>
        <w:jc w:val="left"/>
        <w:rPr>
          <w:rFonts w:hint="eastAsia" w:ascii="微软雅黑" w:hAnsi="微软雅黑" w:eastAsia="微软雅黑" w:cs="宋体"/>
          <w:color w:val="262B33"/>
          <w:kern w:val="0"/>
          <w:szCs w:val="21"/>
        </w:rPr>
      </w:pPr>
      <w:r>
        <w:rPr>
          <w:rFonts w:hint="eastAsia" w:ascii="微软雅黑" w:hAnsi="微软雅黑" w:eastAsia="微软雅黑" w:cs="宋体"/>
          <w:color w:val="262B33"/>
          <w:kern w:val="0"/>
          <w:szCs w:val="21"/>
        </w:rPr>
        <w:t>任职要求：</w:t>
      </w:r>
    </w:p>
    <w:p>
      <w:pPr>
        <w:widowControl/>
        <w:spacing w:line="360" w:lineRule="atLeast"/>
        <w:jc w:val="left"/>
        <w:rPr>
          <w:rFonts w:hint="eastAsia" w:ascii="微软雅黑" w:hAnsi="微软雅黑" w:eastAsia="微软雅黑" w:cs="宋体"/>
          <w:color w:val="262B33"/>
          <w:kern w:val="0"/>
          <w:szCs w:val="21"/>
        </w:rPr>
      </w:pPr>
      <w:r>
        <w:rPr>
          <w:rFonts w:hint="eastAsia" w:ascii="微软雅黑" w:hAnsi="微软雅黑" w:eastAsia="微软雅黑" w:cs="宋体"/>
          <w:color w:val="262B33"/>
          <w:kern w:val="0"/>
          <w:szCs w:val="21"/>
        </w:rPr>
        <w:t>1. 机械设计、机电一体化、机器人等相关专业专科及以上学历；</w:t>
      </w:r>
    </w:p>
    <w:p>
      <w:pPr>
        <w:widowControl/>
        <w:spacing w:line="360" w:lineRule="atLeast"/>
        <w:jc w:val="left"/>
        <w:rPr>
          <w:rFonts w:hint="eastAsia" w:ascii="微软雅黑" w:hAnsi="微软雅黑" w:eastAsia="微软雅黑" w:cs="宋体"/>
          <w:color w:val="262B33"/>
          <w:kern w:val="0"/>
          <w:szCs w:val="21"/>
        </w:rPr>
      </w:pPr>
      <w:r>
        <w:rPr>
          <w:rFonts w:hint="eastAsia" w:ascii="微软雅黑" w:hAnsi="微软雅黑" w:eastAsia="微软雅黑" w:cs="宋体"/>
          <w:color w:val="262B33"/>
          <w:kern w:val="0"/>
          <w:szCs w:val="21"/>
        </w:rPr>
        <w:t>2. 可熟练使用CATIA、AUTOCAD及Office等软件；</w:t>
      </w:r>
    </w:p>
    <w:p>
      <w:pPr>
        <w:widowControl/>
        <w:spacing w:line="360" w:lineRule="atLeast"/>
        <w:jc w:val="left"/>
        <w:rPr>
          <w:rFonts w:hint="eastAsia" w:ascii="微软雅黑" w:hAnsi="微软雅黑" w:eastAsia="微软雅黑" w:cs="宋体"/>
          <w:color w:val="262B33"/>
          <w:kern w:val="0"/>
          <w:szCs w:val="21"/>
        </w:rPr>
      </w:pPr>
      <w:r>
        <w:rPr>
          <w:rFonts w:hint="eastAsia" w:ascii="微软雅黑" w:hAnsi="微软雅黑" w:eastAsia="微软雅黑" w:cs="宋体"/>
          <w:color w:val="262B33"/>
          <w:kern w:val="0"/>
          <w:szCs w:val="21"/>
        </w:rPr>
        <w:t>3. 看好机器人行业，想踏踏实实学习技术的人，无工作经验亦可；</w:t>
      </w:r>
    </w:p>
    <w:p>
      <w:pPr>
        <w:widowControl/>
        <w:spacing w:line="360" w:lineRule="atLeast"/>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4. 能吃苦，适应出差，学习和适应能力强，具有团队精神。</w:t>
      </w:r>
    </w:p>
    <w:p>
      <w:pPr>
        <w:widowControl/>
        <w:jc w:val="left"/>
        <w:rPr>
          <w:rFonts w:ascii="微软雅黑" w:hAnsi="微软雅黑" w:eastAsia="微软雅黑" w:cs="宋体"/>
          <w:color w:val="262B33"/>
          <w:kern w:val="0"/>
          <w:sz w:val="27"/>
          <w:szCs w:val="27"/>
        </w:rPr>
      </w:pPr>
    </w:p>
    <w:p>
      <w:pPr>
        <w:widowControl/>
        <w:jc w:val="left"/>
        <w:rPr>
          <w:rFonts w:ascii="微软雅黑" w:hAnsi="微软雅黑" w:eastAsia="微软雅黑" w:cs="宋体"/>
          <w:color w:val="262B33"/>
          <w:kern w:val="0"/>
          <w:sz w:val="27"/>
          <w:szCs w:val="27"/>
        </w:rPr>
      </w:pPr>
    </w:p>
    <w:p>
      <w:pPr>
        <w:widowControl/>
        <w:jc w:val="left"/>
        <w:rPr>
          <w:rFonts w:ascii="微软雅黑" w:hAnsi="微软雅黑" w:eastAsia="微软雅黑" w:cs="宋体"/>
          <w:color w:val="262B33"/>
          <w:kern w:val="0"/>
          <w:sz w:val="27"/>
          <w:szCs w:val="27"/>
        </w:rPr>
      </w:pPr>
    </w:p>
    <w:p>
      <w:pPr>
        <w:widowControl/>
        <w:jc w:val="left"/>
        <w:rPr>
          <w:rFonts w:ascii="微软雅黑" w:hAnsi="微软雅黑" w:eastAsia="微软雅黑" w:cs="宋体"/>
          <w:color w:val="262B33"/>
          <w:kern w:val="0"/>
          <w:sz w:val="32"/>
          <w:szCs w:val="32"/>
        </w:rPr>
      </w:pPr>
      <w:r>
        <w:rPr>
          <w:rFonts w:hint="eastAsia" w:ascii="微软雅黑" w:hAnsi="微软雅黑" w:eastAsia="微软雅黑" w:cs="宋体"/>
          <w:color w:val="262B33"/>
          <w:kern w:val="0"/>
          <w:sz w:val="32"/>
          <w:szCs w:val="32"/>
        </w:rPr>
        <w:t>合肥舒合机器人科技</w:t>
      </w:r>
      <w:r>
        <w:rPr>
          <w:rFonts w:hint="eastAsia" w:ascii="微软雅黑" w:hAnsi="微软雅黑" w:eastAsia="微软雅黑" w:cs="宋体"/>
          <w:color w:val="262B33"/>
          <w:kern w:val="0"/>
          <w:sz w:val="32"/>
          <w:szCs w:val="32"/>
          <w:lang w:val="en-US" w:eastAsia="zh-Hans"/>
        </w:rPr>
        <w:t>股份</w:t>
      </w:r>
      <w:r>
        <w:rPr>
          <w:rFonts w:hint="eastAsia" w:ascii="微软雅黑" w:hAnsi="微软雅黑" w:eastAsia="微软雅黑" w:cs="宋体"/>
          <w:color w:val="262B33"/>
          <w:kern w:val="0"/>
          <w:sz w:val="32"/>
          <w:szCs w:val="32"/>
        </w:rPr>
        <w:t xml:space="preserve">有限公司概况 </w:t>
      </w:r>
    </w:p>
    <w:p>
      <w:pPr>
        <w:widowControl/>
        <w:spacing w:line="360" w:lineRule="atLeast"/>
        <w:jc w:val="left"/>
        <w:rPr>
          <w:rFonts w:hint="eastAsia" w:ascii="微软雅黑" w:hAnsi="微软雅黑" w:eastAsia="微软雅黑" w:cs="宋体"/>
          <w:color w:val="262B33"/>
          <w:kern w:val="0"/>
          <w:sz w:val="24"/>
          <w:szCs w:val="24"/>
        </w:rPr>
      </w:pPr>
      <w:r>
        <w:rPr>
          <w:rFonts w:hint="eastAsia" w:ascii="微软雅黑" w:hAnsi="微软雅黑" w:eastAsia="微软雅黑" w:cs="宋体"/>
          <w:color w:val="262B33"/>
          <w:kern w:val="0"/>
          <w:sz w:val="24"/>
          <w:szCs w:val="24"/>
        </w:rPr>
        <w:t xml:space="preserve">合肥舒合是一家提供集研发、仿真、设计、调试和服务为一体的汽车及一般工业自动化装备整体解决方案的智能科技公司。 </w:t>
      </w:r>
    </w:p>
    <w:p>
      <w:pPr>
        <w:widowControl/>
        <w:jc w:val="left"/>
        <w:rPr>
          <w:rFonts w:hint="eastAsia" w:ascii="微软雅黑" w:hAnsi="微软雅黑" w:eastAsia="微软雅黑" w:cs="宋体"/>
          <w:color w:val="262B33"/>
          <w:kern w:val="0"/>
          <w:sz w:val="24"/>
          <w:szCs w:val="24"/>
        </w:rPr>
      </w:pPr>
      <w:r>
        <w:rPr>
          <w:rFonts w:hint="eastAsia" w:ascii="微软雅黑" w:hAnsi="微软雅黑" w:eastAsia="微软雅黑" w:cs="宋体"/>
          <w:color w:val="262B33"/>
          <w:kern w:val="0"/>
          <w:sz w:val="24"/>
          <w:szCs w:val="24"/>
        </w:rPr>
        <w:t xml:space="preserve">主要业务有： </w:t>
      </w:r>
    </w:p>
    <w:p>
      <w:pPr>
        <w:widowControl/>
        <w:jc w:val="left"/>
        <w:rPr>
          <w:rFonts w:hint="eastAsia" w:ascii="微软雅黑" w:hAnsi="微软雅黑" w:eastAsia="微软雅黑" w:cs="宋体"/>
          <w:color w:val="262B33"/>
          <w:kern w:val="0"/>
          <w:sz w:val="24"/>
          <w:szCs w:val="24"/>
        </w:rPr>
      </w:pPr>
      <w:r>
        <w:rPr>
          <w:rFonts w:hint="eastAsia" w:ascii="微软雅黑" w:hAnsi="微软雅黑" w:eastAsia="微软雅黑" w:cs="宋体"/>
          <w:color w:val="262B33"/>
          <w:kern w:val="0"/>
          <w:sz w:val="24"/>
          <w:szCs w:val="24"/>
        </w:rPr>
        <w:t xml:space="preserve">1.汽车焊装非标自动化设备的规划设计、标准产品的贸易 </w:t>
      </w:r>
    </w:p>
    <w:p>
      <w:pPr>
        <w:widowControl/>
        <w:jc w:val="left"/>
        <w:rPr>
          <w:rFonts w:hint="eastAsia" w:ascii="微软雅黑" w:hAnsi="微软雅黑" w:eastAsia="微软雅黑" w:cs="宋体"/>
          <w:color w:val="262B33"/>
          <w:kern w:val="0"/>
          <w:sz w:val="24"/>
          <w:szCs w:val="24"/>
        </w:rPr>
      </w:pPr>
      <w:r>
        <w:rPr>
          <w:rFonts w:hint="eastAsia" w:ascii="微软雅黑" w:hAnsi="微软雅黑" w:eastAsia="微软雅黑" w:cs="宋体"/>
          <w:color w:val="262B33"/>
          <w:kern w:val="0"/>
          <w:sz w:val="24"/>
          <w:szCs w:val="24"/>
        </w:rPr>
        <w:t xml:space="preserve">2.一般工业自动化生产线/工作站系统设计、制造、安装及调试 </w:t>
      </w:r>
    </w:p>
    <w:p>
      <w:pPr>
        <w:widowControl/>
        <w:jc w:val="left"/>
        <w:rPr>
          <w:rFonts w:hint="eastAsia" w:ascii="微软雅黑" w:hAnsi="微软雅黑" w:eastAsia="微软雅黑" w:cs="宋体"/>
          <w:color w:val="262B33"/>
          <w:kern w:val="0"/>
          <w:sz w:val="24"/>
          <w:szCs w:val="24"/>
        </w:rPr>
      </w:pPr>
      <w:r>
        <w:rPr>
          <w:rFonts w:hint="eastAsia" w:ascii="微软雅黑" w:hAnsi="微软雅黑" w:eastAsia="微软雅黑" w:cs="宋体"/>
          <w:color w:val="262B33"/>
          <w:kern w:val="0"/>
          <w:sz w:val="24"/>
          <w:szCs w:val="24"/>
        </w:rPr>
        <w:t xml:space="preserve">3. 机械设计、机器人的仿真、离线、调试 </w:t>
      </w:r>
    </w:p>
    <w:p>
      <w:pPr>
        <w:widowControl/>
        <w:jc w:val="left"/>
        <w:rPr>
          <w:rFonts w:ascii="微软雅黑" w:hAnsi="微软雅黑" w:eastAsia="微软雅黑" w:cs="宋体"/>
          <w:color w:val="262B33"/>
          <w:kern w:val="0"/>
          <w:sz w:val="24"/>
          <w:szCs w:val="24"/>
        </w:rPr>
      </w:pPr>
      <w:r>
        <w:rPr>
          <w:rFonts w:hint="eastAsia" w:ascii="微软雅黑" w:hAnsi="微软雅黑" w:eastAsia="微软雅黑" w:cs="宋体"/>
          <w:color w:val="262B33"/>
          <w:kern w:val="0"/>
          <w:sz w:val="24"/>
          <w:szCs w:val="24"/>
        </w:rPr>
        <w:t xml:space="preserve">4.机器人的维护保养及备品备件 </w:t>
      </w:r>
    </w:p>
    <w:p>
      <w:pPr>
        <w:widowControl/>
        <w:jc w:val="left"/>
        <w:rPr>
          <w:rFonts w:ascii="微软雅黑" w:hAnsi="微软雅黑" w:eastAsia="微软雅黑" w:cs="宋体"/>
          <w:color w:val="262B33"/>
          <w:kern w:val="0"/>
          <w:sz w:val="24"/>
          <w:szCs w:val="24"/>
        </w:rPr>
      </w:pPr>
      <w:r>
        <w:rPr>
          <w:rFonts w:ascii="微软雅黑" w:hAnsi="微软雅黑" w:eastAsia="微软雅黑" w:cs="宋体"/>
          <w:color w:val="262B33"/>
          <w:kern w:val="0"/>
          <w:sz w:val="24"/>
          <w:szCs w:val="24"/>
        </w:rPr>
        <w:t>5</w:t>
      </w:r>
      <w:r>
        <w:rPr>
          <w:rFonts w:hint="eastAsia" w:ascii="微软雅黑" w:hAnsi="微软雅黑" w:eastAsia="微软雅黑" w:cs="宋体"/>
          <w:color w:val="262B33"/>
          <w:kern w:val="0"/>
          <w:sz w:val="24"/>
          <w:szCs w:val="24"/>
        </w:rPr>
        <w:t xml:space="preserve">.机器人相关应用的教学培训 </w:t>
      </w:r>
    </w:p>
    <w:p>
      <w:pPr>
        <w:widowControl/>
        <w:jc w:val="left"/>
        <w:rPr>
          <w:rFonts w:ascii="微软雅黑" w:hAnsi="微软雅黑" w:eastAsia="微软雅黑" w:cs="宋体"/>
          <w:kern w:val="0"/>
          <w:sz w:val="32"/>
          <w:szCs w:val="32"/>
        </w:rPr>
      </w:pPr>
      <w:r>
        <w:rPr>
          <w:rFonts w:hint="eastAsia" w:ascii="微软雅黑" w:hAnsi="微软雅黑" w:eastAsia="微软雅黑" w:cs="宋体"/>
          <w:b/>
          <w:bCs/>
          <w:color w:val="FF0000"/>
          <w:kern w:val="0"/>
          <w:sz w:val="32"/>
          <w:szCs w:val="32"/>
        </w:rPr>
        <w:t>福利待遇：</w:t>
      </w:r>
      <w:r>
        <w:rPr>
          <w:rFonts w:hint="eastAsia" w:ascii="微软雅黑" w:hAnsi="微软雅黑" w:eastAsia="微软雅黑" w:cs="宋体"/>
          <w:kern w:val="0"/>
          <w:sz w:val="28"/>
          <w:szCs w:val="28"/>
        </w:rPr>
        <w:t>你的目标是学习技术、让自己增值。</w:t>
      </w:r>
    </w:p>
    <w:p>
      <w:pPr>
        <w:widowControl/>
        <w:jc w:val="left"/>
        <w:rPr>
          <w:rFonts w:hint="eastAsia" w:ascii="微软雅黑" w:hAnsi="微软雅黑" w:eastAsia="微软雅黑" w:cs="宋体"/>
          <w:color w:val="262B33"/>
          <w:kern w:val="0"/>
          <w:sz w:val="24"/>
          <w:szCs w:val="24"/>
        </w:rPr>
      </w:pPr>
      <w:r>
        <w:rPr>
          <w:rFonts w:hint="eastAsia" w:ascii="微软雅黑" w:hAnsi="微软雅黑" w:eastAsia="微软雅黑" w:cs="宋体"/>
          <w:color w:val="262B33"/>
          <w:kern w:val="0"/>
          <w:sz w:val="24"/>
          <w:szCs w:val="24"/>
          <w:lang w:val="en-US" w:eastAsia="zh-Hans"/>
        </w:rPr>
        <w:t>实习期</w:t>
      </w:r>
      <w:r>
        <w:rPr>
          <w:rFonts w:hint="eastAsia" w:ascii="微软雅黑" w:hAnsi="微软雅黑" w:eastAsia="微软雅黑" w:cs="宋体"/>
          <w:color w:val="262B33"/>
          <w:kern w:val="0"/>
          <w:sz w:val="24"/>
          <w:szCs w:val="24"/>
        </w:rPr>
        <w:t>薪资</w:t>
      </w:r>
      <w:r>
        <w:rPr>
          <w:rFonts w:hint="default" w:ascii="微软雅黑" w:hAnsi="微软雅黑" w:eastAsia="微软雅黑" w:cs="宋体"/>
          <w:color w:val="262B33"/>
          <w:kern w:val="0"/>
          <w:sz w:val="24"/>
          <w:szCs w:val="24"/>
        </w:rPr>
        <w:t>30</w:t>
      </w:r>
      <w:r>
        <w:rPr>
          <w:rFonts w:ascii="微软雅黑" w:hAnsi="微软雅黑" w:eastAsia="微软雅黑" w:cs="宋体"/>
          <w:color w:val="262B33"/>
          <w:kern w:val="0"/>
          <w:sz w:val="24"/>
          <w:szCs w:val="24"/>
        </w:rPr>
        <w:t>00/</w:t>
      </w:r>
      <w:r>
        <w:rPr>
          <w:rFonts w:hint="eastAsia" w:ascii="微软雅黑" w:hAnsi="微软雅黑" w:eastAsia="微软雅黑" w:cs="宋体"/>
          <w:color w:val="262B33"/>
          <w:kern w:val="0"/>
          <w:sz w:val="24"/>
          <w:szCs w:val="24"/>
        </w:rPr>
        <w:t>月</w:t>
      </w:r>
    </w:p>
    <w:p>
      <w:pPr>
        <w:widowControl/>
        <w:jc w:val="left"/>
        <w:rPr>
          <w:rFonts w:hint="eastAsia" w:ascii="微软雅黑" w:hAnsi="微软雅黑" w:eastAsia="微软雅黑" w:cs="宋体"/>
          <w:b/>
          <w:bCs/>
          <w:color w:val="FF0000"/>
          <w:kern w:val="0"/>
          <w:sz w:val="32"/>
          <w:szCs w:val="32"/>
          <w:lang w:val="en-US" w:eastAsia="zh-Hans"/>
        </w:rPr>
      </w:pPr>
      <w:r>
        <w:rPr>
          <w:rFonts w:hint="eastAsia" w:ascii="微软雅黑" w:hAnsi="微软雅黑" w:eastAsia="微软雅黑" w:cs="宋体"/>
          <w:b/>
          <w:bCs/>
          <w:color w:val="FF0000"/>
          <w:kern w:val="0"/>
          <w:sz w:val="32"/>
          <w:szCs w:val="32"/>
          <w:lang w:val="en-US" w:eastAsia="zh-Hans"/>
        </w:rPr>
        <w:t>学习</w:t>
      </w:r>
      <w:r>
        <w:rPr>
          <w:rFonts w:hint="default" w:ascii="微软雅黑" w:hAnsi="微软雅黑" w:eastAsia="微软雅黑" w:cs="宋体"/>
          <w:b/>
          <w:bCs/>
          <w:color w:val="FF0000"/>
          <w:kern w:val="0"/>
          <w:sz w:val="32"/>
          <w:szCs w:val="32"/>
          <w:lang w:eastAsia="zh-Hans"/>
        </w:rPr>
        <w:t>6</w:t>
      </w:r>
      <w:r>
        <w:rPr>
          <w:rFonts w:hint="eastAsia" w:ascii="微软雅黑" w:hAnsi="微软雅黑" w:eastAsia="微软雅黑" w:cs="宋体"/>
          <w:b/>
          <w:bCs/>
          <w:color w:val="FF0000"/>
          <w:kern w:val="0"/>
          <w:sz w:val="32"/>
          <w:szCs w:val="32"/>
          <w:lang w:val="en-US" w:eastAsia="zh-Hans"/>
        </w:rPr>
        <w:t>个月转正</w:t>
      </w:r>
    </w:p>
    <w:p>
      <w:pPr>
        <w:widowControl/>
        <w:jc w:val="left"/>
        <w:rPr>
          <w:rFonts w:ascii="微软雅黑" w:hAnsi="微软雅黑" w:eastAsia="微软雅黑" w:cs="宋体"/>
          <w:kern w:val="0"/>
          <w:sz w:val="28"/>
          <w:szCs w:val="28"/>
        </w:rPr>
      </w:pPr>
      <w:r>
        <w:rPr>
          <w:rFonts w:hint="eastAsia" w:ascii="微软雅黑" w:hAnsi="微软雅黑" w:eastAsia="微软雅黑" w:cs="宋体"/>
          <w:b/>
          <w:bCs/>
          <w:color w:val="FF0000"/>
          <w:kern w:val="0"/>
          <w:sz w:val="32"/>
          <w:szCs w:val="32"/>
        </w:rPr>
        <w:t>转正待遇：</w:t>
      </w:r>
      <w:r>
        <w:rPr>
          <w:rFonts w:hint="eastAsia" w:ascii="微软雅黑" w:hAnsi="微软雅黑" w:eastAsia="微软雅黑" w:cs="宋体"/>
          <w:kern w:val="0"/>
          <w:sz w:val="28"/>
          <w:szCs w:val="28"/>
        </w:rPr>
        <w:t>一经转正待遇从优、缴纳五险；</w:t>
      </w:r>
      <w:r>
        <w:rPr>
          <w:rFonts w:hint="default" w:ascii="微软雅黑" w:hAnsi="微软雅黑" w:eastAsia="微软雅黑" w:cs="宋体"/>
          <w:kern w:val="0"/>
          <w:sz w:val="28"/>
          <w:szCs w:val="28"/>
        </w:rPr>
        <w:t>（</w:t>
      </w:r>
      <w:r>
        <w:rPr>
          <w:rFonts w:hint="eastAsia" w:ascii="微软雅黑" w:hAnsi="微软雅黑" w:eastAsia="微软雅黑" w:cs="宋体"/>
          <w:kern w:val="0"/>
          <w:sz w:val="28"/>
          <w:szCs w:val="28"/>
          <w:lang w:val="en-US" w:eastAsia="zh-Hans"/>
        </w:rPr>
        <w:t>转正到手薪资在</w:t>
      </w:r>
      <w:r>
        <w:rPr>
          <w:rFonts w:hint="default" w:ascii="微软雅黑" w:hAnsi="微软雅黑" w:eastAsia="微软雅黑" w:cs="宋体"/>
          <w:kern w:val="0"/>
          <w:sz w:val="28"/>
          <w:szCs w:val="28"/>
          <w:lang w:eastAsia="zh-Hans"/>
        </w:rPr>
        <w:t>4000-6000/</w:t>
      </w:r>
      <w:r>
        <w:rPr>
          <w:rFonts w:hint="eastAsia" w:ascii="微软雅黑" w:hAnsi="微软雅黑" w:eastAsia="微软雅黑" w:cs="宋体"/>
          <w:kern w:val="0"/>
          <w:sz w:val="28"/>
          <w:szCs w:val="28"/>
          <w:lang w:val="en-US" w:eastAsia="zh-Hans"/>
        </w:rPr>
        <w:t>月</w:t>
      </w:r>
      <w:r>
        <w:rPr>
          <w:rFonts w:hint="default" w:ascii="微软雅黑" w:hAnsi="微软雅黑" w:eastAsia="微软雅黑" w:cs="宋体"/>
          <w:kern w:val="0"/>
          <w:sz w:val="28"/>
          <w:szCs w:val="28"/>
        </w:rPr>
        <w:t>）</w:t>
      </w:r>
    </w:p>
    <w:p>
      <w:pPr>
        <w:widowControl/>
        <w:jc w:val="left"/>
        <w:rPr>
          <w:rFonts w:ascii="微软雅黑" w:hAnsi="微软雅黑" w:eastAsia="微软雅黑" w:cs="宋体"/>
          <w:color w:val="262B33"/>
          <w:kern w:val="0"/>
          <w:sz w:val="24"/>
          <w:szCs w:val="24"/>
        </w:rPr>
      </w:pPr>
      <w:r>
        <w:rPr>
          <w:rFonts w:hint="eastAsia" w:ascii="微软雅黑" w:hAnsi="微软雅黑" w:eastAsia="微软雅黑" w:cs="宋体"/>
          <w:color w:val="262B33"/>
          <w:kern w:val="0"/>
          <w:sz w:val="24"/>
          <w:szCs w:val="24"/>
        </w:rPr>
        <w:t>基本薪资会有一定的涨幅；（具体看个人成长情况、也可能会被淘汰）</w:t>
      </w:r>
    </w:p>
    <w:p>
      <w:pPr>
        <w:widowControl/>
        <w:jc w:val="left"/>
        <w:rPr>
          <w:rFonts w:hint="eastAsia" w:ascii="微软雅黑" w:hAnsi="微软雅黑" w:eastAsia="微软雅黑" w:cs="宋体"/>
          <w:color w:val="262B33"/>
          <w:kern w:val="0"/>
          <w:sz w:val="24"/>
          <w:szCs w:val="24"/>
        </w:rPr>
      </w:pPr>
      <w:r>
        <w:rPr>
          <w:rFonts w:hint="eastAsia" w:ascii="微软雅黑" w:hAnsi="微软雅黑" w:eastAsia="微软雅黑" w:cs="宋体"/>
          <w:color w:val="262B33"/>
          <w:kern w:val="0"/>
          <w:sz w:val="24"/>
          <w:szCs w:val="24"/>
        </w:rPr>
        <w:t xml:space="preserve">出差交通住宿实报实销、额外补贴 </w:t>
      </w:r>
      <w:r>
        <w:rPr>
          <w:rFonts w:hint="default" w:ascii="微软雅黑" w:hAnsi="微软雅黑" w:eastAsia="微软雅黑" w:cs="宋体"/>
          <w:color w:val="262B33"/>
          <w:kern w:val="0"/>
          <w:sz w:val="24"/>
          <w:szCs w:val="24"/>
        </w:rPr>
        <w:t>60-</w:t>
      </w:r>
      <w:r>
        <w:rPr>
          <w:rFonts w:ascii="微软雅黑" w:hAnsi="微软雅黑" w:eastAsia="微软雅黑" w:cs="宋体"/>
          <w:color w:val="262B33"/>
          <w:kern w:val="0"/>
          <w:sz w:val="24"/>
          <w:szCs w:val="24"/>
        </w:rPr>
        <w:t>80</w:t>
      </w:r>
      <w:r>
        <w:rPr>
          <w:rFonts w:hint="eastAsia" w:ascii="微软雅黑" w:hAnsi="微软雅黑" w:eastAsia="微软雅黑" w:cs="宋体"/>
          <w:color w:val="262B33"/>
          <w:kern w:val="0"/>
          <w:sz w:val="24"/>
          <w:szCs w:val="24"/>
        </w:rPr>
        <w:t>元/天；（非合肥地区算出差）</w:t>
      </w:r>
    </w:p>
    <w:p>
      <w:pPr>
        <w:widowControl/>
        <w:jc w:val="left"/>
        <w:rPr>
          <w:rFonts w:ascii="微软雅黑" w:hAnsi="微软雅黑" w:eastAsia="微软雅黑" w:cs="宋体"/>
          <w:color w:val="262B33"/>
          <w:kern w:val="0"/>
          <w:sz w:val="24"/>
          <w:szCs w:val="24"/>
        </w:rPr>
      </w:pPr>
      <w:r>
        <w:rPr>
          <w:rFonts w:hint="eastAsia" w:ascii="微软雅黑" w:hAnsi="微软雅黑" w:eastAsia="微软雅黑" w:cs="宋体"/>
          <w:color w:val="262B33"/>
          <w:kern w:val="0"/>
          <w:sz w:val="24"/>
          <w:szCs w:val="24"/>
        </w:rPr>
        <w:t>周末加班</w:t>
      </w:r>
      <w:r>
        <w:rPr>
          <w:rFonts w:ascii="微软雅黑" w:hAnsi="微软雅黑" w:eastAsia="微软雅黑" w:cs="宋体"/>
          <w:color w:val="262B33"/>
          <w:kern w:val="0"/>
          <w:sz w:val="24"/>
          <w:szCs w:val="24"/>
        </w:rPr>
        <w:t>20</w:t>
      </w:r>
      <w:r>
        <w:rPr>
          <w:rFonts w:hint="eastAsia" w:ascii="微软雅黑" w:hAnsi="微软雅黑" w:eastAsia="微软雅黑" w:cs="宋体"/>
          <w:color w:val="262B33"/>
          <w:kern w:val="0"/>
          <w:sz w:val="24"/>
          <w:szCs w:val="24"/>
        </w:rPr>
        <w:t>元/小时；周一至周五无加班费，</w:t>
      </w:r>
      <w:r>
        <w:rPr>
          <w:rFonts w:hint="eastAsia" w:ascii="微软雅黑" w:hAnsi="微软雅黑" w:eastAsia="微软雅黑" w:cs="宋体"/>
          <w:color w:val="262B33"/>
          <w:kern w:val="0"/>
          <w:sz w:val="24"/>
          <w:szCs w:val="24"/>
          <w:lang w:val="en-US" w:eastAsia="zh-Hans"/>
        </w:rPr>
        <w:t>可以抵调休</w:t>
      </w:r>
      <w:r>
        <w:rPr>
          <w:rFonts w:hint="default" w:ascii="微软雅黑" w:hAnsi="微软雅黑" w:eastAsia="微软雅黑" w:cs="宋体"/>
          <w:color w:val="262B33"/>
          <w:kern w:val="0"/>
          <w:sz w:val="24"/>
          <w:szCs w:val="24"/>
          <w:lang w:eastAsia="zh-Hans"/>
        </w:rPr>
        <w:t>；</w:t>
      </w:r>
      <w:r>
        <w:rPr>
          <w:rFonts w:hint="eastAsia" w:ascii="微软雅黑" w:hAnsi="微软雅黑" w:eastAsia="微软雅黑" w:cs="宋体"/>
          <w:color w:val="262B33"/>
          <w:kern w:val="0"/>
          <w:sz w:val="24"/>
          <w:szCs w:val="24"/>
        </w:rPr>
        <w:t>原则上不提倡加班。</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旗黑">
    <w:panose1 w:val="00020600040101010101"/>
    <w:charset w:val="86"/>
    <w:family w:val="auto"/>
    <w:pitch w:val="default"/>
    <w:sig w:usb0="A00002BF" w:usb1="1ACF7CFA" w:usb2="00000016" w:usb3="00000000" w:csb0="0004009F" w:csb1="DFD70000"/>
  </w:font>
  <w:font w:name="苹方-简">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00"/>
    <w:family w:val="auto"/>
    <w:pitch w:val="default"/>
    <w:sig w:usb0="E0000AFF" w:usb1="00007843" w:usb2="00000001" w:usb3="00000000" w:csb0="400001BF" w:csb1="DFF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07A"/>
    <w:rsid w:val="001B5CD4"/>
    <w:rsid w:val="002D12B2"/>
    <w:rsid w:val="003F707A"/>
    <w:rsid w:val="00521B6D"/>
    <w:rsid w:val="00612AC3"/>
    <w:rsid w:val="00C7624F"/>
    <w:rsid w:val="00DC1886"/>
    <w:rsid w:val="00DD3DC5"/>
    <w:rsid w:val="00DF55D6"/>
    <w:rsid w:val="00E701EC"/>
    <w:rsid w:val="00ED791E"/>
    <w:rsid w:val="00FF0AB5"/>
    <w:rsid w:val="FFFF7C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unhideWhenUsed/>
    <w:uiPriority w:val="1"/>
  </w:style>
  <w:style w:type="table" w:default="1" w:styleId="4">
    <w:name w:val="Normal Table"/>
    <w:unhideWhenUsed/>
    <w:uiPriority w:val="99"/>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5">
    <w:name w:val="is-mb-1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
    <w:name w:val="company-description"/>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135</Words>
  <Characters>771</Characters>
  <Lines>6</Lines>
  <Paragraphs>1</Paragraphs>
  <TotalTime>0</TotalTime>
  <ScaleCrop>false</ScaleCrop>
  <LinksUpToDate>false</LinksUpToDate>
  <CharactersWithSpaces>905</CharactersWithSpaces>
  <Application>WPS Office_2.6.1.4274_F1E327BC-269C-435d-A152-05C5408002CA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2020-06-02T18:55:00Z</dcterms:created>
  <dc:creator>du xu</dc:creator>
  <cp:lastModifiedBy>zongdandan</cp:lastModifiedBy>
  <dcterms:modified xsi:type="dcterms:W3CDTF">2021-05-12T00:21:41Z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2052-2.6.1.4274</vt:lpwstr>
  </property>
</Properties>
</file>